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7DF94488" w14:textId="587C6F18" w:rsidR="00A21FDF" w:rsidRDefault="00A21FDF" w:rsidP="00E81238">
      <w:pPr>
        <w:pStyle w:val="Pagrindinistekstas"/>
        <w:ind w:firstLine="0"/>
        <w:jc w:val="center"/>
        <w:rPr>
          <w:rFonts w:ascii="Arial" w:hAnsi="Arial" w:cs="Arial"/>
          <w:b/>
          <w:sz w:val="22"/>
        </w:rPr>
      </w:pPr>
      <w:r w:rsidRPr="00A21FDF">
        <w:rPr>
          <w:rFonts w:ascii="Arial" w:hAnsi="Arial" w:cs="Arial"/>
          <w:b/>
          <w:sz w:val="22"/>
        </w:rPr>
        <w:t xml:space="preserve">VALSTYBINĖS REIKŠMĖS MAGISTRALINIO KELIO A1 VILNIUS–KAUNAS–KLAIPĖDA 113,657 KM DVIEJŲ LYGIŲ SANKRYŽOS VIADUKO REKONSTRAVIMAS </w:t>
      </w:r>
    </w:p>
    <w:p w14:paraId="1832CC56" w14:textId="77777777" w:rsidR="00A21FDF" w:rsidRDefault="00A21FDF" w:rsidP="00E81238">
      <w:pPr>
        <w:pStyle w:val="Pagrindinistekstas"/>
        <w:ind w:firstLine="0"/>
        <w:jc w:val="center"/>
        <w:rPr>
          <w:rFonts w:ascii="Arial" w:hAnsi="Arial" w:cs="Arial"/>
          <w:b/>
          <w:sz w:val="22"/>
        </w:rPr>
      </w:pPr>
    </w:p>
    <w:p w14:paraId="1AAA2126" w14:textId="5EC72066" w:rsidR="00E81238" w:rsidRPr="00E81238" w:rsidRDefault="002000FB" w:rsidP="00E81238">
      <w:pPr>
        <w:pStyle w:val="Pagrindinistekstas"/>
        <w:ind w:firstLine="0"/>
        <w:jc w:val="center"/>
        <w:rPr>
          <w:rFonts w:ascii="Arial" w:hAnsi="Arial" w:cs="Arial"/>
          <w:sz w:val="22"/>
          <w:szCs w:val="22"/>
        </w:rPr>
      </w:pPr>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r w:rsidR="00E81238" w:rsidRPr="00E81238">
            <w:rPr>
              <w:rFonts w:ascii="Arial" w:hAnsi="Arial" w:cs="Arial"/>
              <w:sz w:val="22"/>
              <w:szCs w:val="22"/>
            </w:rPr>
            <w:t>20___-___-___</w:t>
          </w:r>
        </w:sdtContent>
      </w:sdt>
    </w:p>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47250D1B" w14:textId="309A488B" w:rsidR="00627922" w:rsidRPr="00E81238" w:rsidRDefault="00627922" w:rsidP="00627922">
      <w:pPr>
        <w:suppressAutoHyphens/>
        <w:ind w:firstLine="567"/>
        <w:rPr>
          <w:rFonts w:ascii="Arial" w:hAnsi="Arial" w:cs="Arial"/>
          <w:sz w:val="22"/>
          <w:szCs w:val="22"/>
        </w:rPr>
      </w:pPr>
      <w:r w:rsidRPr="00E81238">
        <w:rPr>
          <w:rFonts w:ascii="Arial" w:hAnsi="Arial" w:cs="Arial"/>
          <w:sz w:val="22"/>
          <w:szCs w:val="22"/>
        </w:rPr>
        <w:t>Pateikiame siūlom</w:t>
      </w:r>
      <w:r w:rsidR="00BB175B">
        <w:rPr>
          <w:rFonts w:ascii="Arial" w:hAnsi="Arial" w:cs="Arial"/>
          <w:sz w:val="22"/>
          <w:szCs w:val="22"/>
        </w:rPr>
        <w:t>ų</w:t>
      </w:r>
      <w:r w:rsidRPr="00E81238">
        <w:rPr>
          <w:rFonts w:ascii="Arial" w:hAnsi="Arial" w:cs="Arial"/>
          <w:sz w:val="22"/>
          <w:szCs w:val="22"/>
        </w:rPr>
        <w:t xml:space="preserve"> kokybės kriterij</w:t>
      </w:r>
      <w:r w:rsidR="00BB175B">
        <w:rPr>
          <w:rFonts w:ascii="Arial" w:hAnsi="Arial" w:cs="Arial"/>
          <w:sz w:val="22"/>
          <w:szCs w:val="22"/>
        </w:rPr>
        <w:t>ų</w:t>
      </w:r>
      <w:r w:rsidRPr="00E81238">
        <w:rPr>
          <w:rFonts w:ascii="Arial" w:hAnsi="Arial" w:cs="Arial"/>
          <w:sz w:val="22"/>
          <w:szCs w:val="22"/>
        </w:rPr>
        <w:t xml:space="preserve">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627922" w:rsidRPr="00E81238" w14:paraId="685266A5" w14:textId="77777777" w:rsidTr="0013301E">
        <w:tc>
          <w:tcPr>
            <w:tcW w:w="675" w:type="dxa"/>
            <w:shd w:val="clear" w:color="auto" w:fill="E8E8E8" w:themeFill="background2"/>
            <w:vAlign w:val="center"/>
          </w:tcPr>
          <w:p w14:paraId="7374AB3C"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5DDA0240"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0F9528FF" w14:textId="38B8A37F" w:rsidR="00627922" w:rsidRPr="00E81238" w:rsidRDefault="0057000B" w:rsidP="0013301E">
            <w:pPr>
              <w:suppressAutoHyphens/>
              <w:jc w:val="center"/>
              <w:rPr>
                <w:rFonts w:ascii="Arial" w:hAnsi="Arial" w:cs="Arial"/>
                <w:b/>
                <w:sz w:val="22"/>
                <w:szCs w:val="22"/>
              </w:rPr>
            </w:pPr>
            <w:r>
              <w:rPr>
                <w:rFonts w:ascii="Arial" w:hAnsi="Arial" w:cs="Arial"/>
                <w:b/>
                <w:sz w:val="22"/>
                <w:szCs w:val="22"/>
              </w:rPr>
              <w:t>Siūloma reikšmė</w:t>
            </w:r>
          </w:p>
        </w:tc>
      </w:tr>
      <w:tr w:rsidR="00627922" w:rsidRPr="00E81238" w14:paraId="0B8C6BEC" w14:textId="77777777" w:rsidTr="0013301E">
        <w:tc>
          <w:tcPr>
            <w:tcW w:w="675" w:type="dxa"/>
          </w:tcPr>
          <w:p w14:paraId="6F6AC92A" w14:textId="62B3F069" w:rsidR="00627922" w:rsidRDefault="00072DBD" w:rsidP="0013301E">
            <w:pPr>
              <w:suppressAutoHyphens/>
              <w:jc w:val="center"/>
              <w:rPr>
                <w:rFonts w:ascii="Arial" w:hAnsi="Arial" w:cs="Arial"/>
                <w:sz w:val="22"/>
                <w:szCs w:val="22"/>
              </w:rPr>
            </w:pPr>
            <w:r>
              <w:rPr>
                <w:rFonts w:ascii="Arial" w:hAnsi="Arial" w:cs="Arial"/>
                <w:sz w:val="22"/>
                <w:szCs w:val="22"/>
              </w:rPr>
              <w:t>1.</w:t>
            </w:r>
          </w:p>
          <w:p w14:paraId="3C38C7FF" w14:textId="16A4EEDC" w:rsidR="00072DBD" w:rsidRPr="00E81238" w:rsidRDefault="00072DBD" w:rsidP="00072DBD">
            <w:pPr>
              <w:suppressAutoHyphens/>
              <w:jc w:val="center"/>
              <w:rPr>
                <w:rFonts w:ascii="Arial" w:hAnsi="Arial" w:cs="Arial"/>
                <w:sz w:val="22"/>
                <w:szCs w:val="22"/>
              </w:rPr>
            </w:pPr>
          </w:p>
        </w:tc>
        <w:tc>
          <w:tcPr>
            <w:tcW w:w="4707" w:type="dxa"/>
          </w:tcPr>
          <w:p w14:paraId="467F5AEE" w14:textId="2DF4C127" w:rsidR="00627922" w:rsidRDefault="004C63B9" w:rsidP="0013301E">
            <w:pPr>
              <w:suppressAutoHyphens/>
              <w:rPr>
                <w:rFonts w:ascii="Arial" w:hAnsi="Arial" w:cs="Arial"/>
              </w:rPr>
            </w:pPr>
            <w:r w:rsidRPr="004C63B9">
              <w:rPr>
                <w:rFonts w:ascii="Arial" w:hAnsi="Arial" w:cs="Arial"/>
              </w:rPr>
              <w:t>Darbų atlikimo terminas</w:t>
            </w:r>
            <w:r w:rsidR="00D850E2">
              <w:rPr>
                <w:rFonts w:ascii="Arial" w:hAnsi="Arial" w:cs="Arial"/>
              </w:rPr>
              <w:t>*</w:t>
            </w:r>
            <w:r w:rsidRPr="004C63B9">
              <w:rPr>
                <w:rFonts w:ascii="Arial" w:hAnsi="Arial" w:cs="Arial"/>
              </w:rPr>
              <w:t xml:space="preserve">, </w:t>
            </w:r>
            <w:r w:rsidR="00676223">
              <w:rPr>
                <w:rFonts w:ascii="Arial" w:hAnsi="Arial" w:cs="Arial"/>
              </w:rPr>
              <w:t>T</w:t>
            </w:r>
          </w:p>
          <w:p w14:paraId="695D455F" w14:textId="71CDF381" w:rsidR="009D7CA8" w:rsidRPr="004C63B9" w:rsidRDefault="009D7CA8" w:rsidP="0013301E">
            <w:pPr>
              <w:suppressAutoHyphens/>
              <w:rPr>
                <w:rFonts w:ascii="Arial" w:hAnsi="Arial" w:cs="Arial"/>
                <w:sz w:val="22"/>
                <w:szCs w:val="22"/>
              </w:rPr>
            </w:pPr>
          </w:p>
        </w:tc>
        <w:tc>
          <w:tcPr>
            <w:tcW w:w="4252" w:type="dxa"/>
          </w:tcPr>
          <w:p w14:paraId="3A3B2F25" w14:textId="77777777" w:rsidR="00627922" w:rsidRPr="00E81238" w:rsidRDefault="00627922" w:rsidP="0013301E">
            <w:pPr>
              <w:suppressAutoHyphens/>
              <w:rPr>
                <w:rFonts w:ascii="Arial" w:hAnsi="Arial" w:cs="Arial"/>
                <w:sz w:val="22"/>
                <w:szCs w:val="22"/>
              </w:rPr>
            </w:pPr>
          </w:p>
        </w:tc>
      </w:tr>
    </w:tbl>
    <w:p w14:paraId="6E33B815" w14:textId="03794929" w:rsidR="00E81238" w:rsidRDefault="006166D1" w:rsidP="00E81238">
      <w:pPr>
        <w:pStyle w:val="Pagrindinistekstas"/>
        <w:ind w:firstLine="0"/>
        <w:rPr>
          <w:rFonts w:ascii="Arial" w:hAnsi="Arial" w:cs="Arial"/>
          <w:sz w:val="22"/>
          <w:szCs w:val="22"/>
        </w:rPr>
      </w:pPr>
      <w:r w:rsidRPr="006166D1">
        <w:rPr>
          <w:rFonts w:ascii="Arial" w:hAnsi="Arial" w:cs="Arial"/>
          <w:sz w:val="22"/>
          <w:szCs w:val="22"/>
        </w:rPr>
        <w:t xml:space="preserve">* </w:t>
      </w:r>
      <w:r w:rsidR="00676223" w:rsidRPr="00676223">
        <w:rPr>
          <w:rFonts w:ascii="Arial" w:hAnsi="Arial" w:cs="Arial"/>
          <w:b/>
          <w:bCs/>
          <w:sz w:val="22"/>
          <w:szCs w:val="22"/>
        </w:rPr>
        <w:t>Minimalus</w:t>
      </w:r>
      <w:r w:rsidR="00676223">
        <w:rPr>
          <w:rFonts w:ascii="Arial" w:hAnsi="Arial" w:cs="Arial"/>
          <w:sz w:val="22"/>
          <w:szCs w:val="22"/>
        </w:rPr>
        <w:t xml:space="preserve"> galimas darbų atlikimo terminas yra </w:t>
      </w:r>
      <w:r w:rsidR="00077E76">
        <w:rPr>
          <w:rFonts w:ascii="Arial" w:hAnsi="Arial" w:cs="Arial"/>
          <w:b/>
          <w:bCs/>
          <w:sz w:val="22"/>
          <w:szCs w:val="22"/>
        </w:rPr>
        <w:t>12</w:t>
      </w:r>
      <w:r w:rsidR="00676223">
        <w:rPr>
          <w:rFonts w:ascii="Arial" w:hAnsi="Arial" w:cs="Arial"/>
          <w:sz w:val="22"/>
          <w:szCs w:val="22"/>
        </w:rPr>
        <w:t xml:space="preserve"> (</w:t>
      </w:r>
      <w:r w:rsidR="00077E76">
        <w:rPr>
          <w:rFonts w:ascii="Arial" w:hAnsi="Arial" w:cs="Arial"/>
          <w:sz w:val="22"/>
          <w:szCs w:val="22"/>
        </w:rPr>
        <w:t>dvylika</w:t>
      </w:r>
      <w:r w:rsidR="00676223">
        <w:rPr>
          <w:rFonts w:ascii="Arial" w:hAnsi="Arial" w:cs="Arial"/>
          <w:sz w:val="22"/>
          <w:szCs w:val="22"/>
        </w:rPr>
        <w:t xml:space="preserve">) mėnesiai, o </w:t>
      </w:r>
      <w:r w:rsidR="00676223" w:rsidRPr="00676223">
        <w:rPr>
          <w:rFonts w:ascii="Arial" w:hAnsi="Arial" w:cs="Arial"/>
          <w:b/>
          <w:bCs/>
          <w:sz w:val="22"/>
          <w:szCs w:val="22"/>
        </w:rPr>
        <w:t>maksimalus</w:t>
      </w:r>
      <w:r w:rsidR="00676223">
        <w:rPr>
          <w:rFonts w:ascii="Arial" w:hAnsi="Arial" w:cs="Arial"/>
          <w:sz w:val="22"/>
          <w:szCs w:val="22"/>
        </w:rPr>
        <w:t xml:space="preserve"> galimas darbų atlikimo terminas yra </w:t>
      </w:r>
      <w:r w:rsidR="00676223" w:rsidRPr="00676223">
        <w:rPr>
          <w:rFonts w:ascii="Arial" w:hAnsi="Arial" w:cs="Arial"/>
          <w:b/>
          <w:bCs/>
          <w:sz w:val="22"/>
          <w:szCs w:val="22"/>
        </w:rPr>
        <w:t>1</w:t>
      </w:r>
      <w:r w:rsidR="00077E76">
        <w:rPr>
          <w:rFonts w:ascii="Arial" w:hAnsi="Arial" w:cs="Arial"/>
          <w:b/>
          <w:bCs/>
          <w:sz w:val="22"/>
          <w:szCs w:val="22"/>
        </w:rPr>
        <w:t>4</w:t>
      </w:r>
      <w:r w:rsidR="00676223">
        <w:rPr>
          <w:rFonts w:ascii="Arial" w:hAnsi="Arial" w:cs="Arial"/>
          <w:sz w:val="22"/>
          <w:szCs w:val="22"/>
        </w:rPr>
        <w:t xml:space="preserve"> (</w:t>
      </w:r>
      <w:r w:rsidR="00077E76">
        <w:rPr>
          <w:rFonts w:ascii="Arial" w:hAnsi="Arial" w:cs="Arial"/>
          <w:sz w:val="22"/>
          <w:szCs w:val="22"/>
        </w:rPr>
        <w:t>keturiolika</w:t>
      </w:r>
      <w:r w:rsidR="00676223">
        <w:rPr>
          <w:rFonts w:ascii="Arial" w:hAnsi="Arial" w:cs="Arial"/>
          <w:sz w:val="22"/>
          <w:szCs w:val="22"/>
        </w:rPr>
        <w:t>) mėnesių nuo pirkimo sutarties įsigaliojimo dienos. Mėnesių skaičius turi būti išreikštas sveiku skaičiumi</w:t>
      </w:r>
      <w:r w:rsidRPr="006166D1">
        <w:rPr>
          <w:rFonts w:ascii="Arial" w:hAnsi="Arial" w:cs="Arial"/>
          <w:sz w:val="22"/>
          <w:szCs w:val="22"/>
        </w:rPr>
        <w:t>.</w:t>
      </w:r>
    </w:p>
    <w:p w14:paraId="168EF61D" w14:textId="77777777" w:rsidR="006166D1" w:rsidRPr="00E81238" w:rsidRDefault="006166D1" w:rsidP="00E81238">
      <w:pPr>
        <w:pStyle w:val="Pagrindinistekstas"/>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61ED4C8D" w:rsidR="00E81238" w:rsidRPr="000A075F" w:rsidRDefault="00077E76" w:rsidP="00BB353A">
            <w:pPr>
              <w:jc w:val="center"/>
              <w:rPr>
                <w:rFonts w:ascii="Arial" w:hAnsi="Arial" w:cs="Arial"/>
                <w:b/>
                <w:bCs/>
                <w:i/>
                <w:iCs/>
                <w:sz w:val="22"/>
                <w:szCs w:val="22"/>
              </w:rPr>
            </w:pPr>
            <w:r w:rsidRPr="00077E76">
              <w:rPr>
                <w:rFonts w:ascii="Arial" w:hAnsi="Arial" w:cs="Arial"/>
                <w:b/>
                <w:i/>
                <w:iCs/>
                <w:sz w:val="22"/>
              </w:rPr>
              <w:t>Valstybinės reikšmės magistralinio kelio A1 Vilnius–Kaunas–Klaipėda 113,657 km dviejų lygių sankryžos viaduko rekonstravimas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vAlign w:val="center"/>
          </w:tcPr>
          <w:p w14:paraId="49345882" w14:textId="77777777" w:rsidR="000F58D6" w:rsidRDefault="000F58D6" w:rsidP="00DD0771">
            <w:pPr>
              <w:suppressAutoHyphens/>
              <w:rPr>
                <w:rFonts w:ascii="Arial" w:hAnsi="Arial" w:cs="Arial"/>
                <w:i/>
                <w:sz w:val="22"/>
                <w:szCs w:val="22"/>
              </w:rPr>
            </w:pPr>
          </w:p>
          <w:p w14:paraId="1B138C60" w14:textId="77777777" w:rsid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p w14:paraId="4C0DB1A8" w14:textId="4E0C4EB5" w:rsidR="002000FB" w:rsidRPr="00E81238" w:rsidRDefault="002000FB" w:rsidP="00DD0771">
            <w:pPr>
              <w:suppressAutoHyphens/>
              <w:rPr>
                <w:rFonts w:ascii="Arial" w:hAnsi="Arial" w:cs="Arial"/>
                <w:i/>
                <w:sz w:val="22"/>
                <w:szCs w:val="22"/>
              </w:rPr>
            </w:pP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tcPr>
          <w:p w14:paraId="0BCD7C36" w14:textId="77777777" w:rsidR="000F58D6" w:rsidRDefault="000F58D6" w:rsidP="00DD0771">
            <w:pPr>
              <w:suppressAutoHyphens/>
              <w:rPr>
                <w:rFonts w:ascii="Arial" w:hAnsi="Arial" w:cs="Arial"/>
                <w:i/>
                <w:sz w:val="22"/>
                <w:szCs w:val="22"/>
              </w:rPr>
            </w:pPr>
          </w:p>
          <w:p w14:paraId="7FB50869" w14:textId="77777777" w:rsid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p w14:paraId="239A3511" w14:textId="78345C7F" w:rsidR="002000FB" w:rsidRPr="00E81238" w:rsidRDefault="002000FB" w:rsidP="00DD0771">
            <w:pPr>
              <w:suppressAutoHyphens/>
              <w:rPr>
                <w:rFonts w:ascii="Arial" w:hAnsi="Arial" w:cs="Arial"/>
                <w:sz w:val="22"/>
                <w:szCs w:val="22"/>
              </w:rPr>
            </w:pP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vAlign w:val="center"/>
          </w:tcPr>
          <w:p w14:paraId="03D38EB5" w14:textId="77777777" w:rsidR="000F58D6" w:rsidRDefault="000F58D6" w:rsidP="00DD0771">
            <w:pPr>
              <w:suppressAutoHyphens/>
              <w:rPr>
                <w:rFonts w:ascii="Arial" w:hAnsi="Arial" w:cs="Arial"/>
                <w:i/>
                <w:sz w:val="22"/>
                <w:szCs w:val="22"/>
              </w:rPr>
            </w:pPr>
          </w:p>
          <w:p w14:paraId="5248A29E" w14:textId="77777777" w:rsid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p w14:paraId="243BEDAA" w14:textId="66165E96" w:rsidR="002000FB" w:rsidRPr="00E81238" w:rsidRDefault="002000FB" w:rsidP="00DD0771">
            <w:pPr>
              <w:suppressAutoHyphens/>
              <w:rPr>
                <w:rFonts w:ascii="Arial" w:hAnsi="Arial" w:cs="Arial"/>
                <w:b/>
                <w:i/>
                <w:sz w:val="22"/>
                <w:szCs w:val="22"/>
              </w:rPr>
            </w:pPr>
          </w:p>
        </w:tc>
      </w:tr>
    </w:tbl>
    <w:p w14:paraId="275D5553" w14:textId="77777777" w:rsidR="00E81238" w:rsidRPr="00E81238" w:rsidRDefault="00E81238" w:rsidP="00E81238">
      <w:pPr>
        <w:pStyle w:val="Pagrindinistekstas"/>
        <w:rPr>
          <w:rFonts w:ascii="Arial" w:hAnsi="Arial" w:cs="Arial"/>
          <w:sz w:val="22"/>
          <w:szCs w:val="22"/>
        </w:rPr>
      </w:pPr>
    </w:p>
    <w:p w14:paraId="5B5A79B9" w14:textId="77777777" w:rsidR="00E81238" w:rsidRPr="00A93236" w:rsidRDefault="00E81238" w:rsidP="00E81238">
      <w:pPr>
        <w:pStyle w:val="Pagrindinistekstas"/>
        <w:rPr>
          <w:rFonts w:ascii="Arial" w:hAnsi="Arial" w:cs="Arial"/>
          <w:sz w:val="8"/>
          <w:szCs w:val="8"/>
        </w:rPr>
      </w:pPr>
    </w:p>
    <w:p w14:paraId="37EE5B50" w14:textId="604405E9" w:rsidR="00542245" w:rsidRPr="00542245" w:rsidRDefault="00542245" w:rsidP="001600EB">
      <w:pPr>
        <w:pStyle w:val="Pagrindinistekstas"/>
        <w:rPr>
          <w:rFonts w:ascii="Arial" w:eastAsia="Calibri" w:hAnsi="Arial" w:cs="Arial"/>
          <w:b/>
          <w:bCs/>
          <w:sz w:val="22"/>
          <w:szCs w:val="22"/>
        </w:rPr>
      </w:pPr>
      <w:r w:rsidRPr="00E11E0C">
        <w:rPr>
          <w:rFonts w:ascii="Arial" w:eastAsia="Calibri" w:hAnsi="Arial" w:cs="Arial"/>
          <w:b/>
          <w:bCs/>
          <w:sz w:val="22"/>
          <w:szCs w:val="22"/>
        </w:rPr>
        <w:t>Siūlomi</w:t>
      </w:r>
      <w:r w:rsidR="009C2991">
        <w:rPr>
          <w:rFonts w:ascii="Arial" w:eastAsia="Calibri" w:hAnsi="Arial" w:cs="Arial"/>
          <w:b/>
          <w:bCs/>
          <w:sz w:val="22"/>
          <w:szCs w:val="22"/>
        </w:rPr>
        <w:t xml:space="preserve"> </w:t>
      </w:r>
      <w:r w:rsidR="001358BC">
        <w:rPr>
          <w:rFonts w:ascii="Arial" w:eastAsia="Calibri" w:hAnsi="Arial" w:cs="Arial"/>
          <w:b/>
          <w:bCs/>
          <w:sz w:val="22"/>
          <w:szCs w:val="22"/>
        </w:rPr>
        <w:t> </w:t>
      </w:r>
      <w:r w:rsidRPr="00E11E0C">
        <w:rPr>
          <w:rFonts w:ascii="Arial" w:eastAsia="Calibri" w:hAnsi="Arial" w:cs="Arial"/>
          <w:b/>
          <w:bCs/>
          <w:sz w:val="22"/>
          <w:szCs w:val="22"/>
        </w:rPr>
        <w:t>įkainiai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nurodyti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SPS</w:t>
      </w:r>
      <w:r w:rsidR="009D6926">
        <w:rPr>
          <w:rFonts w:ascii="Arial" w:eastAsia="Calibri" w:hAnsi="Arial" w:cs="Arial"/>
          <w:b/>
          <w:bCs/>
          <w:sz w:val="22"/>
          <w:szCs w:val="22"/>
        </w:rPr>
        <w:t> </w:t>
      </w:r>
      <w:r w:rsidR="00E11E0C" w:rsidRPr="00E11E0C">
        <w:rPr>
          <w:rFonts w:ascii="Arial" w:eastAsia="Calibri" w:hAnsi="Arial" w:cs="Arial"/>
          <w:b/>
          <w:bCs/>
          <w:sz w:val="22"/>
          <w:szCs w:val="22"/>
        </w:rPr>
        <w:t>16</w:t>
      </w:r>
      <w:r w:rsidR="009D6926">
        <w:rPr>
          <w:rFonts w:ascii="Arial" w:eastAsia="Calibri" w:hAnsi="Arial" w:cs="Arial"/>
          <w:b/>
          <w:bCs/>
          <w:sz w:val="22"/>
          <w:szCs w:val="22"/>
        </w:rPr>
        <w:t> priede</w:t>
      </w:r>
      <w:r w:rsidR="001358BC">
        <w:rPr>
          <w:rFonts w:ascii="Arial" w:eastAsia="Calibri" w:hAnsi="Arial" w:cs="Arial"/>
          <w:b/>
          <w:bCs/>
          <w:sz w:val="22"/>
          <w:szCs w:val="22"/>
        </w:rPr>
        <w:t> </w:t>
      </w:r>
      <w:r w:rsidR="00B45C08">
        <w:rPr>
          <w:rFonts w:ascii="Arial" w:eastAsia="Calibri" w:hAnsi="Arial" w:cs="Arial"/>
          <w:b/>
          <w:bCs/>
          <w:sz w:val="22"/>
          <w:szCs w:val="22"/>
        </w:rPr>
        <w:t>(</w:t>
      </w:r>
      <w:r w:rsidR="00B45C08" w:rsidRPr="009D6926">
        <w:rPr>
          <w:rFonts w:ascii="Arial" w:eastAsia="Calibri" w:hAnsi="Arial" w:cs="Arial"/>
          <w:i/>
          <w:iCs/>
          <w:sz w:val="22"/>
          <w:szCs w:val="22"/>
        </w:rPr>
        <w:t>DKŽ</w:t>
      </w:r>
      <w:r w:rsidR="001358BC" w:rsidRPr="009D6926">
        <w:rPr>
          <w:rFonts w:ascii="Arial" w:eastAsia="Calibri" w:hAnsi="Arial" w:cs="Arial"/>
          <w:i/>
          <w:iCs/>
          <w:sz w:val="22"/>
          <w:szCs w:val="22"/>
        </w:rPr>
        <w:t> </w:t>
      </w:r>
      <w:r w:rsidR="00B45C08" w:rsidRPr="009D6926">
        <w:rPr>
          <w:rFonts w:ascii="Arial" w:eastAsia="Calibri" w:hAnsi="Arial" w:cs="Arial"/>
          <w:i/>
          <w:iCs/>
          <w:sz w:val="22"/>
          <w:szCs w:val="22"/>
        </w:rPr>
        <w:t>ir</w:t>
      </w:r>
      <w:r w:rsidR="001358BC" w:rsidRPr="009D6926">
        <w:rPr>
          <w:rFonts w:ascii="Arial" w:eastAsia="Calibri" w:hAnsi="Arial" w:cs="Arial"/>
          <w:i/>
          <w:iCs/>
          <w:sz w:val="22"/>
          <w:szCs w:val="22"/>
        </w:rPr>
        <w:t> </w:t>
      </w:r>
      <w:r w:rsidR="00B45C08" w:rsidRPr="009D6926">
        <w:rPr>
          <w:rFonts w:ascii="Arial" w:eastAsia="Calibri" w:hAnsi="Arial" w:cs="Arial"/>
          <w:i/>
          <w:iCs/>
          <w:sz w:val="22"/>
          <w:szCs w:val="22"/>
        </w:rPr>
        <w:t>santrauka_</w:t>
      </w:r>
      <w:r w:rsidR="002000FB">
        <w:rPr>
          <w:rFonts w:ascii="Arial" w:eastAsia="Calibri" w:hAnsi="Arial" w:cs="Arial"/>
          <w:i/>
          <w:iCs/>
          <w:sz w:val="22"/>
          <w:szCs w:val="22"/>
        </w:rPr>
        <w:t>A1_113 657</w:t>
      </w:r>
      <w:r w:rsidR="001358BC">
        <w:rPr>
          <w:rFonts w:ascii="Arial" w:eastAsia="Calibri" w:hAnsi="Arial" w:cs="Arial"/>
          <w:b/>
          <w:bCs/>
          <w:sz w:val="22"/>
          <w:szCs w:val="22"/>
        </w:rPr>
        <w:t>)</w:t>
      </w:r>
      <w:r w:rsidR="005C2FC7">
        <w:rPr>
          <w:rFonts w:ascii="Arial" w:eastAsia="Calibri" w:hAnsi="Arial" w:cs="Arial"/>
          <w:b/>
          <w:bCs/>
          <w:sz w:val="22"/>
          <w:szCs w:val="22"/>
        </w:rPr>
        <w:t>,</w:t>
      </w:r>
      <w:r w:rsidRPr="00E11E0C">
        <w:rPr>
          <w:rFonts w:ascii="Arial" w:eastAsia="Calibri" w:hAnsi="Arial" w:cs="Arial"/>
          <w:b/>
          <w:bCs/>
          <w:sz w:val="22"/>
          <w:szCs w:val="22"/>
        </w:rPr>
        <w:t xml:space="preserve">  kuris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Default="00BB353A" w:rsidP="00E81238">
      <w:pPr>
        <w:pStyle w:val="Pagrindinistekstas"/>
        <w:rPr>
          <w:rFonts w:ascii="Arial" w:hAnsi="Arial" w:cs="Arial"/>
          <w:sz w:val="22"/>
          <w:szCs w:val="22"/>
        </w:rPr>
      </w:pPr>
    </w:p>
    <w:p w14:paraId="1F4512B3" w14:textId="77777777" w:rsidR="002000FB" w:rsidRDefault="002000FB" w:rsidP="00E81238">
      <w:pPr>
        <w:pStyle w:val="Pagrindinistekstas"/>
        <w:rPr>
          <w:rFonts w:ascii="Arial" w:hAnsi="Arial" w:cs="Arial"/>
          <w:sz w:val="22"/>
          <w:szCs w:val="22"/>
        </w:rPr>
      </w:pPr>
    </w:p>
    <w:p w14:paraId="2E196D24" w14:textId="77777777" w:rsidR="002000FB" w:rsidRDefault="002000FB" w:rsidP="00E81238">
      <w:pPr>
        <w:pStyle w:val="Pagrindinistekstas"/>
        <w:rPr>
          <w:rFonts w:ascii="Arial" w:hAnsi="Arial" w:cs="Arial"/>
          <w:sz w:val="22"/>
          <w:szCs w:val="22"/>
        </w:rPr>
      </w:pPr>
    </w:p>
    <w:p w14:paraId="4C0EE996" w14:textId="77777777" w:rsidR="002000FB" w:rsidRDefault="002000FB" w:rsidP="00E81238">
      <w:pPr>
        <w:pStyle w:val="Pagrindinistekstas"/>
        <w:rPr>
          <w:rFonts w:ascii="Arial" w:hAnsi="Arial" w:cs="Arial"/>
          <w:sz w:val="22"/>
          <w:szCs w:val="22"/>
        </w:rPr>
      </w:pPr>
    </w:p>
    <w:p w14:paraId="11FA1A8F" w14:textId="77777777" w:rsidR="002000FB" w:rsidRDefault="002000FB"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lastRenderedPageBreak/>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0D07BE03" w14:textId="77777777" w:rsidR="00692917" w:rsidRDefault="00692917" w:rsidP="00A93236">
      <w:pPr>
        <w:suppressAutoHyphens/>
        <w:jc w:val="left"/>
        <w:rPr>
          <w:rFonts w:ascii="Arial" w:hAnsi="Arial" w:cs="Arial"/>
          <w:sz w:val="22"/>
          <w:szCs w:val="22"/>
        </w:rPr>
      </w:pPr>
    </w:p>
    <w:p w14:paraId="6F7D0A0C" w14:textId="758511C6"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lastRenderedPageBreak/>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89364" w14:textId="77777777" w:rsidR="003547C8" w:rsidRDefault="003547C8" w:rsidP="00BE5C44">
      <w:r>
        <w:separator/>
      </w:r>
    </w:p>
  </w:endnote>
  <w:endnote w:type="continuationSeparator" w:id="0">
    <w:p w14:paraId="4A453338" w14:textId="77777777" w:rsidR="003547C8" w:rsidRDefault="003547C8"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5667D" w14:textId="77777777" w:rsidR="003547C8" w:rsidRDefault="003547C8" w:rsidP="00BE5C44">
      <w:r>
        <w:separator/>
      </w:r>
    </w:p>
  </w:footnote>
  <w:footnote w:type="continuationSeparator" w:id="0">
    <w:p w14:paraId="49AA16F5" w14:textId="77777777" w:rsidR="003547C8" w:rsidRDefault="003547C8"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47F8"/>
    <w:rsid w:val="00026CD5"/>
    <w:rsid w:val="0006749B"/>
    <w:rsid w:val="00072DBD"/>
    <w:rsid w:val="00077E76"/>
    <w:rsid w:val="000A075F"/>
    <w:rsid w:val="000C1049"/>
    <w:rsid w:val="000F58D6"/>
    <w:rsid w:val="001358BC"/>
    <w:rsid w:val="001600EB"/>
    <w:rsid w:val="001736B5"/>
    <w:rsid w:val="00185DFF"/>
    <w:rsid w:val="002000FB"/>
    <w:rsid w:val="00224B1B"/>
    <w:rsid w:val="00236F76"/>
    <w:rsid w:val="00256FAB"/>
    <w:rsid w:val="0026016C"/>
    <w:rsid w:val="003134E8"/>
    <w:rsid w:val="003547C8"/>
    <w:rsid w:val="0037245B"/>
    <w:rsid w:val="00443168"/>
    <w:rsid w:val="004C63B9"/>
    <w:rsid w:val="00542245"/>
    <w:rsid w:val="0057000B"/>
    <w:rsid w:val="005C2FC7"/>
    <w:rsid w:val="00602F58"/>
    <w:rsid w:val="006166D1"/>
    <w:rsid w:val="00627922"/>
    <w:rsid w:val="00655A1F"/>
    <w:rsid w:val="00676223"/>
    <w:rsid w:val="00692917"/>
    <w:rsid w:val="00716EAA"/>
    <w:rsid w:val="00751171"/>
    <w:rsid w:val="007A5C54"/>
    <w:rsid w:val="0082040C"/>
    <w:rsid w:val="0083770E"/>
    <w:rsid w:val="009C2991"/>
    <w:rsid w:val="009D6926"/>
    <w:rsid w:val="009D7CA8"/>
    <w:rsid w:val="00A21FDF"/>
    <w:rsid w:val="00A41EEB"/>
    <w:rsid w:val="00A7593B"/>
    <w:rsid w:val="00A93236"/>
    <w:rsid w:val="00AE1E07"/>
    <w:rsid w:val="00B04C4C"/>
    <w:rsid w:val="00B27717"/>
    <w:rsid w:val="00B45C08"/>
    <w:rsid w:val="00BB175B"/>
    <w:rsid w:val="00BB353A"/>
    <w:rsid w:val="00BE5C44"/>
    <w:rsid w:val="00C10170"/>
    <w:rsid w:val="00C1736D"/>
    <w:rsid w:val="00C6567F"/>
    <w:rsid w:val="00D04139"/>
    <w:rsid w:val="00D06256"/>
    <w:rsid w:val="00D259D7"/>
    <w:rsid w:val="00D850E2"/>
    <w:rsid w:val="00E11E0C"/>
    <w:rsid w:val="00E45B21"/>
    <w:rsid w:val="00E81238"/>
    <w:rsid w:val="00EA1403"/>
    <w:rsid w:val="00F0004C"/>
    <w:rsid w:val="00F34133"/>
    <w:rsid w:val="00F51D52"/>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65B68"/>
    <w:rsid w:val="0006749B"/>
    <w:rsid w:val="00185DFF"/>
    <w:rsid w:val="00224B1B"/>
    <w:rsid w:val="00255B25"/>
    <w:rsid w:val="00402BDA"/>
    <w:rsid w:val="00602F58"/>
    <w:rsid w:val="00655A1F"/>
    <w:rsid w:val="00716EAA"/>
    <w:rsid w:val="00751171"/>
    <w:rsid w:val="0082040C"/>
    <w:rsid w:val="00B04C4C"/>
    <w:rsid w:val="00B27717"/>
    <w:rsid w:val="00B90667"/>
    <w:rsid w:val="00C34E22"/>
    <w:rsid w:val="00C6567F"/>
    <w:rsid w:val="00D04139"/>
    <w:rsid w:val="00D82656"/>
    <w:rsid w:val="00F34133"/>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4146</Words>
  <Characters>2364</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6</cp:revision>
  <dcterms:created xsi:type="dcterms:W3CDTF">2025-09-02T13:36:00Z</dcterms:created>
  <dcterms:modified xsi:type="dcterms:W3CDTF">2025-09-02T13:40:00Z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